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DF4C8" w14:textId="24DE6719" w:rsidR="00A32559" w:rsidRPr="007B0F91" w:rsidRDefault="00A32559" w:rsidP="00A32559">
      <w:pPr>
        <w:shd w:val="clear" w:color="auto" w:fill="FFFFFF"/>
        <w:spacing w:after="0" w:line="240" w:lineRule="auto"/>
        <w:ind w:firstLine="567"/>
        <w:jc w:val="center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>DECRETO MUNICIPAL Nº0</w:t>
      </w:r>
      <w:r w:rsidR="001754B8"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>4</w:t>
      </w:r>
      <w:r w:rsidR="009C1A84"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>3</w:t>
      </w:r>
      <w:r w:rsidR="001754B8"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>/</w:t>
      </w:r>
      <w:r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>2021</w:t>
      </w:r>
    </w:p>
    <w:p w14:paraId="7BA49DFB" w14:textId="77777777" w:rsidR="00A32559" w:rsidRPr="007B0F91" w:rsidRDefault="00A32559" w:rsidP="00A32559">
      <w:pPr>
        <w:shd w:val="clear" w:color="auto" w:fill="FFFFFF"/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</w:p>
    <w:p w14:paraId="7280B94F" w14:textId="6900D0F4" w:rsidR="00066232" w:rsidRPr="007B0F91" w:rsidRDefault="00B34322" w:rsidP="00066232">
      <w:pPr>
        <w:shd w:val="clear" w:color="auto" w:fill="FFFFFF"/>
        <w:spacing w:after="0" w:line="240" w:lineRule="auto"/>
        <w:ind w:left="3969"/>
        <w:jc w:val="both"/>
        <w:rPr>
          <w:rFonts w:ascii="Courier New" w:eastAsia="Times New Roman" w:hAnsi="Courier New" w:cs="Courier New"/>
          <w:color w:val="333333"/>
          <w:lang w:eastAsia="pt-BR"/>
        </w:rPr>
      </w:pPr>
      <w:r w:rsidRPr="007B0F91">
        <w:rPr>
          <w:rFonts w:ascii="Courier New" w:eastAsia="Times New Roman" w:hAnsi="Courier New" w:cs="Courier New"/>
          <w:color w:val="333333"/>
          <w:lang w:eastAsia="pt-BR"/>
        </w:rPr>
        <w:t xml:space="preserve">Regulamenta </w:t>
      </w:r>
      <w:r w:rsidR="00003D7C" w:rsidRPr="007B0F91">
        <w:rPr>
          <w:rFonts w:ascii="Courier New" w:eastAsia="Times New Roman" w:hAnsi="Courier New" w:cs="Courier New"/>
          <w:color w:val="333333"/>
          <w:lang w:eastAsia="pt-BR"/>
        </w:rPr>
        <w:t>a</w:t>
      </w:r>
      <w:r w:rsidR="00066232" w:rsidRPr="007B0F91">
        <w:rPr>
          <w:rFonts w:ascii="Courier New" w:eastAsia="Times New Roman" w:hAnsi="Courier New" w:cs="Courier New"/>
          <w:color w:val="333333"/>
          <w:lang w:eastAsia="pt-BR"/>
        </w:rPr>
        <w:t>s</w:t>
      </w:r>
      <w:r w:rsidR="00003D7C" w:rsidRPr="007B0F91">
        <w:rPr>
          <w:rFonts w:ascii="Courier New" w:eastAsia="Times New Roman" w:hAnsi="Courier New" w:cs="Courier New"/>
          <w:color w:val="333333"/>
          <w:lang w:eastAsia="pt-BR"/>
        </w:rPr>
        <w:t xml:space="preserve"> atividades de comerciantes ambulantes</w:t>
      </w:r>
      <w:r w:rsidR="009C1A84" w:rsidRPr="007B0F91">
        <w:rPr>
          <w:rFonts w:ascii="Courier New" w:eastAsia="Times New Roman" w:hAnsi="Courier New" w:cs="Courier New"/>
          <w:color w:val="333333"/>
          <w:lang w:eastAsia="pt-BR"/>
        </w:rPr>
        <w:t xml:space="preserve"> que comercializam bebidas alcóolicas</w:t>
      </w:r>
      <w:r w:rsidR="00003D7C" w:rsidRPr="007B0F91">
        <w:rPr>
          <w:rFonts w:ascii="Courier New" w:eastAsia="Times New Roman" w:hAnsi="Courier New" w:cs="Courier New"/>
          <w:color w:val="333333"/>
          <w:lang w:eastAsia="pt-BR"/>
        </w:rPr>
        <w:t xml:space="preserve"> em logradouros públicos e de uso comum</w:t>
      </w:r>
      <w:r w:rsidR="009C1A84" w:rsidRPr="007B0F91">
        <w:rPr>
          <w:rFonts w:ascii="Courier New" w:eastAsia="Times New Roman" w:hAnsi="Courier New" w:cs="Courier New"/>
          <w:color w:val="333333"/>
          <w:lang w:eastAsia="pt-BR"/>
        </w:rPr>
        <w:t>.</w:t>
      </w:r>
    </w:p>
    <w:p w14:paraId="3C2C15C9" w14:textId="77777777" w:rsidR="00A32559" w:rsidRPr="007B0F91" w:rsidRDefault="00A32559" w:rsidP="00A32559">
      <w:pPr>
        <w:shd w:val="clear" w:color="auto" w:fill="FFFFFF"/>
        <w:spacing w:after="0" w:line="240" w:lineRule="auto"/>
        <w:ind w:right="-15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> </w:t>
      </w:r>
    </w:p>
    <w:p w14:paraId="024C92AB" w14:textId="260A4244" w:rsidR="00A32559" w:rsidRPr="007B0F91" w:rsidRDefault="00A32559" w:rsidP="002E5DA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>O PREFEITO DO MUNICÍPIO DE BARRA DE GUABIRABA-PE,</w:t>
      </w:r>
      <w:r w:rsidRPr="007B0F91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 xml:space="preserve"> no uso das atribuições que lhe são conferidas pela Lei Orgânica Municipal </w:t>
      </w:r>
    </w:p>
    <w:p w14:paraId="4EA36B02" w14:textId="77777777" w:rsidR="00A32559" w:rsidRPr="007B0F91" w:rsidRDefault="00A32559" w:rsidP="002E5D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> </w:t>
      </w:r>
    </w:p>
    <w:p w14:paraId="6E4D111B" w14:textId="77777777" w:rsidR="00A32559" w:rsidRPr="007B0F91" w:rsidRDefault="00A32559" w:rsidP="005E4F2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>CONSIDERANDO</w:t>
      </w:r>
      <w:r w:rsidRPr="007B0F91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 xml:space="preserve"> </w:t>
      </w:r>
      <w:r w:rsidR="005E4F22" w:rsidRPr="007B0F91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>o alto índice de violência nas áreas de uso comum, além da depredação dos canteiros das praças locais, considerando que o interesse coletivo deve sempre prevalecer ao interesse privado</w:t>
      </w:r>
      <w:r w:rsidR="00A14B31" w:rsidRPr="007B0F91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>;</w:t>
      </w:r>
    </w:p>
    <w:p w14:paraId="1D962070" w14:textId="77777777" w:rsidR="005E4F22" w:rsidRPr="007B0F91" w:rsidRDefault="005E4F22" w:rsidP="005E4F2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</w:p>
    <w:p w14:paraId="4BE4302C" w14:textId="0E25E830" w:rsidR="009A3C84" w:rsidRPr="007B0F91" w:rsidRDefault="009A354D" w:rsidP="008A01DF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7B0F91">
        <w:rPr>
          <w:rFonts w:ascii="Courier New" w:hAnsi="Courier New" w:cs="Courier New"/>
          <w:b/>
          <w:bCs/>
          <w:sz w:val="24"/>
          <w:szCs w:val="24"/>
        </w:rPr>
        <w:t>CONSIDERANDO</w:t>
      </w:r>
      <w:r w:rsidRPr="007B0F91">
        <w:rPr>
          <w:rFonts w:ascii="Courier New" w:hAnsi="Courier New" w:cs="Courier New"/>
          <w:sz w:val="24"/>
          <w:szCs w:val="24"/>
        </w:rPr>
        <w:t xml:space="preserve"> a necessidade de regulamentar as atividades dos comerciantes</w:t>
      </w:r>
      <w:r w:rsidR="009A3C84" w:rsidRPr="007B0F91">
        <w:rPr>
          <w:rFonts w:ascii="Courier New" w:hAnsi="Courier New" w:cs="Courier New"/>
          <w:sz w:val="24"/>
          <w:szCs w:val="24"/>
        </w:rPr>
        <w:t xml:space="preserve"> </w:t>
      </w:r>
      <w:r w:rsidRPr="007B0F91">
        <w:rPr>
          <w:rFonts w:ascii="Courier New" w:hAnsi="Courier New" w:cs="Courier New"/>
          <w:sz w:val="24"/>
          <w:szCs w:val="24"/>
        </w:rPr>
        <w:t>ambulantes</w:t>
      </w:r>
      <w:r w:rsidR="00B22604">
        <w:rPr>
          <w:rFonts w:ascii="Courier New" w:hAnsi="Courier New" w:cs="Courier New"/>
          <w:sz w:val="24"/>
          <w:szCs w:val="24"/>
        </w:rPr>
        <w:t xml:space="preserve"> que negociam com bebidas alcóolicas</w:t>
      </w:r>
      <w:r w:rsidRPr="007B0F91">
        <w:rPr>
          <w:rFonts w:ascii="Courier New" w:hAnsi="Courier New" w:cs="Courier New"/>
          <w:sz w:val="24"/>
          <w:szCs w:val="24"/>
        </w:rPr>
        <w:t>;</w:t>
      </w:r>
    </w:p>
    <w:p w14:paraId="23672442" w14:textId="0C18E426" w:rsidR="00C5445D" w:rsidRPr="007B0F91" w:rsidRDefault="009A354D" w:rsidP="008A01DF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7B0F91">
        <w:rPr>
          <w:rFonts w:ascii="Courier New" w:hAnsi="Courier New" w:cs="Courier New"/>
          <w:sz w:val="24"/>
          <w:szCs w:val="24"/>
        </w:rPr>
        <w:br/>
      </w:r>
      <w:r w:rsidRPr="007B0F91">
        <w:rPr>
          <w:rFonts w:ascii="Courier New" w:hAnsi="Courier New" w:cs="Courier New"/>
          <w:b/>
          <w:bCs/>
          <w:sz w:val="24"/>
          <w:szCs w:val="24"/>
        </w:rPr>
        <w:t>CONSIDERANDO</w:t>
      </w:r>
      <w:r w:rsidRPr="007B0F91">
        <w:rPr>
          <w:rFonts w:ascii="Courier New" w:hAnsi="Courier New" w:cs="Courier New"/>
          <w:sz w:val="24"/>
          <w:szCs w:val="24"/>
        </w:rPr>
        <w:t xml:space="preserve"> a necessidade de </w:t>
      </w:r>
      <w:bookmarkStart w:id="0" w:name="_GoBack"/>
      <w:bookmarkEnd w:id="0"/>
      <w:r w:rsidRPr="007B0F91">
        <w:rPr>
          <w:rFonts w:ascii="Courier New" w:hAnsi="Courier New" w:cs="Courier New"/>
          <w:sz w:val="24"/>
          <w:szCs w:val="24"/>
        </w:rPr>
        <w:t xml:space="preserve">regulamentar a instalação de barracas em locais públicos por ocasião dos festejos oficiais ou particulares realizados no Município, </w:t>
      </w:r>
    </w:p>
    <w:p w14:paraId="46E6BAF6" w14:textId="77777777" w:rsidR="00C5445D" w:rsidRPr="007B0F91" w:rsidRDefault="00C5445D" w:rsidP="008A01DF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C9F580B" w14:textId="4EF551BA" w:rsidR="008A01DF" w:rsidRPr="007B0F91" w:rsidRDefault="009A354D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B0F91">
        <w:rPr>
          <w:rFonts w:ascii="Courier New" w:hAnsi="Courier New" w:cs="Courier New"/>
          <w:b/>
          <w:bCs/>
          <w:sz w:val="24"/>
          <w:szCs w:val="24"/>
        </w:rPr>
        <w:t>DECRETA:</w:t>
      </w:r>
      <w:r w:rsidRPr="007B0F91">
        <w:rPr>
          <w:rFonts w:ascii="Courier New" w:hAnsi="Courier New" w:cs="Courier New"/>
          <w:b/>
          <w:bCs/>
          <w:sz w:val="24"/>
          <w:szCs w:val="24"/>
        </w:rPr>
        <w:br/>
      </w:r>
      <w:bookmarkStart w:id="1" w:name="artigo_1"/>
      <w:r w:rsidRPr="00F265CB">
        <w:rPr>
          <w:rStyle w:val="label"/>
          <w:rFonts w:ascii="Courier New" w:hAnsi="Courier New" w:cs="Courier New"/>
          <w:b/>
          <w:bCs/>
          <w:sz w:val="24"/>
          <w:szCs w:val="24"/>
        </w:rPr>
        <w:t>Art. 1º</w:t>
      </w:r>
      <w:bookmarkEnd w:id="1"/>
      <w:r w:rsidR="008A01DF" w:rsidRPr="007B0F91">
        <w:rPr>
          <w:rStyle w:val="label"/>
          <w:rFonts w:ascii="Courier New" w:hAnsi="Courier New" w:cs="Courier New"/>
          <w:sz w:val="24"/>
          <w:szCs w:val="24"/>
        </w:rPr>
        <w:t xml:space="preserve"> </w:t>
      </w:r>
      <w:r w:rsidR="008A01DF" w:rsidRPr="007B0F91">
        <w:rPr>
          <w:rFonts w:ascii="Courier New" w:hAnsi="Courier New" w:cs="Courier New"/>
          <w:sz w:val="24"/>
          <w:szCs w:val="24"/>
        </w:rPr>
        <w:t>Que as</w:t>
      </w:r>
      <w:r w:rsidRPr="007B0F91">
        <w:rPr>
          <w:rFonts w:ascii="Courier New" w:hAnsi="Courier New" w:cs="Courier New"/>
          <w:sz w:val="24"/>
          <w:szCs w:val="24"/>
        </w:rPr>
        <w:t xml:space="preserve"> atividades dos comerciantes ambulantes serão fiscalizadas pela Secretaria Municipal </w:t>
      </w:r>
      <w:r w:rsidR="00C5445D" w:rsidRPr="007B0F91">
        <w:rPr>
          <w:rFonts w:ascii="Courier New" w:hAnsi="Courier New" w:cs="Courier New"/>
          <w:sz w:val="24"/>
          <w:szCs w:val="24"/>
        </w:rPr>
        <w:t>de Turismo</w:t>
      </w:r>
      <w:r w:rsidRPr="007B0F91">
        <w:rPr>
          <w:rFonts w:ascii="Courier New" w:hAnsi="Courier New" w:cs="Courier New"/>
          <w:sz w:val="24"/>
          <w:szCs w:val="24"/>
        </w:rPr>
        <w:t xml:space="preserve"> com a colaboração da Secretaria d</w:t>
      </w:r>
      <w:r w:rsidR="00C5445D" w:rsidRPr="007B0F91">
        <w:rPr>
          <w:rFonts w:ascii="Courier New" w:hAnsi="Courier New" w:cs="Courier New"/>
          <w:sz w:val="24"/>
          <w:szCs w:val="24"/>
        </w:rPr>
        <w:t xml:space="preserve">e Infraestrutura e </w:t>
      </w:r>
      <w:r w:rsidR="009A3C84" w:rsidRPr="007B0F91">
        <w:rPr>
          <w:rFonts w:ascii="Courier New" w:hAnsi="Courier New" w:cs="Courier New"/>
          <w:sz w:val="24"/>
          <w:szCs w:val="24"/>
        </w:rPr>
        <w:t xml:space="preserve">Secretaria de </w:t>
      </w:r>
      <w:r w:rsidR="00C5445D" w:rsidRPr="007B0F91">
        <w:rPr>
          <w:rFonts w:ascii="Courier New" w:hAnsi="Courier New" w:cs="Courier New"/>
          <w:sz w:val="24"/>
          <w:szCs w:val="24"/>
        </w:rPr>
        <w:t>Finanças</w:t>
      </w:r>
      <w:r w:rsidRPr="007B0F91">
        <w:rPr>
          <w:rFonts w:ascii="Courier New" w:hAnsi="Courier New" w:cs="Courier New"/>
          <w:sz w:val="24"/>
          <w:szCs w:val="24"/>
        </w:rPr>
        <w:t>.</w:t>
      </w:r>
      <w:r w:rsidRPr="007B0F91">
        <w:rPr>
          <w:rFonts w:ascii="Courier New" w:hAnsi="Courier New" w:cs="Courier New"/>
          <w:sz w:val="24"/>
          <w:szCs w:val="24"/>
        </w:rPr>
        <w:br/>
      </w:r>
      <w:bookmarkStart w:id="2" w:name="artigo_2"/>
      <w:r w:rsidRPr="00F265CB">
        <w:rPr>
          <w:rStyle w:val="label"/>
          <w:rFonts w:ascii="Courier New" w:hAnsi="Courier New" w:cs="Courier New"/>
          <w:b/>
          <w:bCs/>
          <w:sz w:val="24"/>
          <w:szCs w:val="24"/>
        </w:rPr>
        <w:t>Art. 2º</w:t>
      </w:r>
      <w:bookmarkEnd w:id="2"/>
      <w:r w:rsidRPr="007B0F91">
        <w:rPr>
          <w:rFonts w:ascii="Courier New" w:hAnsi="Courier New" w:cs="Courier New"/>
          <w:sz w:val="24"/>
          <w:szCs w:val="24"/>
        </w:rPr>
        <w:t xml:space="preserve"> Os ambulantes</w:t>
      </w:r>
      <w:r w:rsidR="007B0F91" w:rsidRPr="007B0F91">
        <w:rPr>
          <w:rFonts w:ascii="Courier New" w:hAnsi="Courier New" w:cs="Courier New"/>
          <w:sz w:val="24"/>
          <w:szCs w:val="24"/>
        </w:rPr>
        <w:t xml:space="preserve"> que trabalham com bebidas alcóolicas,</w:t>
      </w:r>
      <w:r w:rsidRPr="007B0F91">
        <w:rPr>
          <w:rFonts w:ascii="Courier New" w:hAnsi="Courier New" w:cs="Courier New"/>
          <w:sz w:val="24"/>
          <w:szCs w:val="24"/>
        </w:rPr>
        <w:t xml:space="preserve"> </w:t>
      </w:r>
      <w:r w:rsidR="00C5445D" w:rsidRPr="007B0F91">
        <w:rPr>
          <w:rFonts w:ascii="Courier New" w:hAnsi="Courier New" w:cs="Courier New"/>
          <w:sz w:val="24"/>
          <w:szCs w:val="24"/>
        </w:rPr>
        <w:t xml:space="preserve">não </w:t>
      </w:r>
      <w:r w:rsidRPr="007B0F91">
        <w:rPr>
          <w:rFonts w:ascii="Courier New" w:hAnsi="Courier New" w:cs="Courier New"/>
          <w:sz w:val="24"/>
          <w:szCs w:val="24"/>
        </w:rPr>
        <w:t>poderão estacionar</w:t>
      </w:r>
      <w:r w:rsidR="00C5445D" w:rsidRPr="007B0F91">
        <w:rPr>
          <w:rFonts w:ascii="Courier New" w:hAnsi="Courier New" w:cs="Courier New"/>
          <w:sz w:val="24"/>
          <w:szCs w:val="24"/>
        </w:rPr>
        <w:t xml:space="preserve"> ou permanecer</w:t>
      </w:r>
      <w:r w:rsidRPr="007B0F91">
        <w:rPr>
          <w:rFonts w:ascii="Courier New" w:hAnsi="Courier New" w:cs="Courier New"/>
          <w:sz w:val="24"/>
          <w:szCs w:val="24"/>
        </w:rPr>
        <w:t xml:space="preserve"> nas vias públicas</w:t>
      </w:r>
      <w:r w:rsidR="00C5445D" w:rsidRPr="007B0F91">
        <w:rPr>
          <w:rFonts w:ascii="Courier New" w:hAnsi="Courier New" w:cs="Courier New"/>
          <w:sz w:val="24"/>
          <w:szCs w:val="24"/>
        </w:rPr>
        <w:t>, praças</w:t>
      </w:r>
      <w:r w:rsidRPr="007B0F91">
        <w:rPr>
          <w:rFonts w:ascii="Courier New" w:hAnsi="Courier New" w:cs="Courier New"/>
          <w:sz w:val="24"/>
          <w:szCs w:val="24"/>
        </w:rPr>
        <w:t xml:space="preserve"> ou qualquer outro lugar de </w:t>
      </w:r>
      <w:r w:rsidR="00C5445D" w:rsidRPr="007B0F91">
        <w:rPr>
          <w:rFonts w:ascii="Courier New" w:hAnsi="Courier New" w:cs="Courier New"/>
          <w:sz w:val="24"/>
          <w:szCs w:val="24"/>
        </w:rPr>
        <w:t>uso comum e domínio público,</w:t>
      </w:r>
      <w:r w:rsidRPr="007B0F91">
        <w:rPr>
          <w:rFonts w:ascii="Courier New" w:hAnsi="Courier New" w:cs="Courier New"/>
          <w:sz w:val="24"/>
          <w:szCs w:val="24"/>
        </w:rPr>
        <w:t xml:space="preserve"> </w:t>
      </w:r>
      <w:r w:rsidR="00C5445D" w:rsidRPr="007B0F91">
        <w:rPr>
          <w:rFonts w:ascii="Courier New" w:hAnsi="Courier New" w:cs="Courier New"/>
          <w:sz w:val="24"/>
          <w:szCs w:val="24"/>
        </w:rPr>
        <w:t>mesmo que seja</w:t>
      </w:r>
      <w:r w:rsidRPr="007B0F91">
        <w:rPr>
          <w:rFonts w:ascii="Courier New" w:hAnsi="Courier New" w:cs="Courier New"/>
          <w:sz w:val="24"/>
          <w:szCs w:val="24"/>
        </w:rPr>
        <w:t xml:space="preserve"> pelo tempo necessário ao ato da venda</w:t>
      </w:r>
      <w:r w:rsidR="008A01DF" w:rsidRPr="007B0F91">
        <w:rPr>
          <w:rFonts w:ascii="Courier New" w:hAnsi="Courier New" w:cs="Courier New"/>
          <w:sz w:val="24"/>
          <w:szCs w:val="24"/>
        </w:rPr>
        <w:t>, estando PROIBIDO A UTILIZAÇÃO DOS ESPAÇOS PÚBLICOS COM ESSA FINALIDADE</w:t>
      </w:r>
      <w:r w:rsidR="009A3C84" w:rsidRPr="007B0F91">
        <w:rPr>
          <w:rFonts w:ascii="Courier New" w:hAnsi="Courier New" w:cs="Courier New"/>
          <w:sz w:val="24"/>
          <w:szCs w:val="24"/>
        </w:rPr>
        <w:t>.</w:t>
      </w:r>
    </w:p>
    <w:p w14:paraId="28016E52" w14:textId="698E3B05" w:rsidR="001754B8" w:rsidRPr="007B0F91" w:rsidRDefault="009A354D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265CB">
        <w:rPr>
          <w:rFonts w:ascii="Courier New" w:hAnsi="Courier New" w:cs="Courier New"/>
          <w:b/>
          <w:bCs/>
          <w:sz w:val="24"/>
          <w:szCs w:val="24"/>
        </w:rPr>
        <w:t xml:space="preserve">§ 1º </w:t>
      </w:r>
      <w:r w:rsidRPr="007B0F91">
        <w:rPr>
          <w:rFonts w:ascii="Courier New" w:hAnsi="Courier New" w:cs="Courier New"/>
          <w:sz w:val="24"/>
          <w:szCs w:val="24"/>
        </w:rPr>
        <w:t>Em caráter excepcional, a Administração Municipal, por ocasião dos festejos do Natal, Ano Novo, festividades e eventos realizados no Município ou particulares, poderá autorizar a permanência de ambulantes em locais previamente designados</w:t>
      </w:r>
      <w:r w:rsidR="00C5445D" w:rsidRPr="007B0F91">
        <w:rPr>
          <w:rFonts w:ascii="Courier New" w:hAnsi="Courier New" w:cs="Courier New"/>
          <w:sz w:val="24"/>
          <w:szCs w:val="24"/>
        </w:rPr>
        <w:t>, desde que cumpra as exigências necessárias</w:t>
      </w:r>
      <w:r w:rsidR="009A3C84" w:rsidRPr="007B0F91">
        <w:rPr>
          <w:rFonts w:ascii="Courier New" w:hAnsi="Courier New" w:cs="Courier New"/>
          <w:sz w:val="24"/>
          <w:szCs w:val="24"/>
        </w:rPr>
        <w:t>,</w:t>
      </w:r>
      <w:r w:rsidR="00C5445D" w:rsidRPr="007B0F91">
        <w:rPr>
          <w:rFonts w:ascii="Courier New" w:hAnsi="Courier New" w:cs="Courier New"/>
          <w:sz w:val="24"/>
          <w:szCs w:val="24"/>
        </w:rPr>
        <w:t xml:space="preserve"> determinada</w:t>
      </w:r>
      <w:r w:rsidR="009A3C84" w:rsidRPr="007B0F91">
        <w:rPr>
          <w:rFonts w:ascii="Courier New" w:hAnsi="Courier New" w:cs="Courier New"/>
          <w:sz w:val="24"/>
          <w:szCs w:val="24"/>
        </w:rPr>
        <w:t>s</w:t>
      </w:r>
      <w:r w:rsidR="00C5445D" w:rsidRPr="007B0F91">
        <w:rPr>
          <w:rFonts w:ascii="Courier New" w:hAnsi="Courier New" w:cs="Courier New"/>
          <w:sz w:val="24"/>
          <w:szCs w:val="24"/>
        </w:rPr>
        <w:t xml:space="preserve"> pelo Poder Público Municipal, previamente elencadas em documento público e de notório conhecimento de todos.</w:t>
      </w:r>
    </w:p>
    <w:p w14:paraId="363019C9" w14:textId="3FB400C3" w:rsidR="00594B79" w:rsidRPr="007B0F91" w:rsidRDefault="00C5445D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265CB">
        <w:rPr>
          <w:rFonts w:ascii="Courier New" w:hAnsi="Courier New" w:cs="Courier New"/>
          <w:b/>
          <w:bCs/>
          <w:sz w:val="24"/>
          <w:szCs w:val="24"/>
        </w:rPr>
        <w:t>§ 2º</w:t>
      </w:r>
      <w:r w:rsidRPr="007B0F91">
        <w:rPr>
          <w:rFonts w:ascii="Courier New" w:hAnsi="Courier New" w:cs="Courier New"/>
          <w:sz w:val="24"/>
          <w:szCs w:val="24"/>
        </w:rPr>
        <w:t xml:space="preserve"> Essa autorização não gera qualquer tipo de direito ao ambulante, devendo ser retirada a barraca e equipamentos tão logo encerradas as festividades mencionadas no alvará expedido </w:t>
      </w:r>
      <w:r w:rsidRPr="007B0F91">
        <w:rPr>
          <w:rFonts w:ascii="Courier New" w:hAnsi="Courier New" w:cs="Courier New"/>
          <w:sz w:val="24"/>
          <w:szCs w:val="24"/>
        </w:rPr>
        <w:lastRenderedPageBreak/>
        <w:t>pela Administração Municipal</w:t>
      </w:r>
      <w:r w:rsidR="00594B79" w:rsidRPr="007B0F91">
        <w:rPr>
          <w:rFonts w:ascii="Courier New" w:hAnsi="Courier New" w:cs="Courier New"/>
          <w:sz w:val="24"/>
          <w:szCs w:val="24"/>
        </w:rPr>
        <w:t>, que deverá ser emitido pelo Departamento de tributação municipal;</w:t>
      </w:r>
    </w:p>
    <w:p w14:paraId="6E59F907" w14:textId="1198EA78" w:rsidR="00594B79" w:rsidRPr="007B0F91" w:rsidRDefault="00C5445D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265CB">
        <w:rPr>
          <w:rFonts w:ascii="Courier New" w:hAnsi="Courier New" w:cs="Courier New"/>
          <w:b/>
          <w:bCs/>
          <w:sz w:val="24"/>
          <w:szCs w:val="24"/>
        </w:rPr>
        <w:t>§ 3º</w:t>
      </w:r>
      <w:r w:rsidRPr="007B0F91">
        <w:rPr>
          <w:rFonts w:ascii="Courier New" w:hAnsi="Courier New" w:cs="Courier New"/>
          <w:sz w:val="24"/>
          <w:szCs w:val="24"/>
        </w:rPr>
        <w:t xml:space="preserve"> Em qualquer hipótese, os ambulantes devem estar regularmente inscritos no Cadastro </w:t>
      </w:r>
      <w:r w:rsidR="00594B79" w:rsidRPr="007B0F91">
        <w:rPr>
          <w:rFonts w:ascii="Courier New" w:hAnsi="Courier New" w:cs="Courier New"/>
          <w:sz w:val="24"/>
          <w:szCs w:val="24"/>
        </w:rPr>
        <w:t xml:space="preserve">Mercantil </w:t>
      </w:r>
      <w:r w:rsidRPr="007B0F91">
        <w:rPr>
          <w:rFonts w:ascii="Courier New" w:hAnsi="Courier New" w:cs="Courier New"/>
          <w:sz w:val="24"/>
          <w:szCs w:val="24"/>
        </w:rPr>
        <w:t>dos Contribuintes do Município.</w:t>
      </w:r>
    </w:p>
    <w:p w14:paraId="0CB3668D" w14:textId="1D561294" w:rsidR="00594B79" w:rsidRPr="007B0F91" w:rsidRDefault="00594B79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265CB">
        <w:rPr>
          <w:rFonts w:ascii="Courier New" w:hAnsi="Courier New" w:cs="Courier New"/>
          <w:b/>
          <w:bCs/>
          <w:sz w:val="24"/>
          <w:szCs w:val="24"/>
        </w:rPr>
        <w:t>§ 4º</w:t>
      </w:r>
      <w:r w:rsidRPr="007B0F91">
        <w:rPr>
          <w:rFonts w:ascii="Courier New" w:hAnsi="Courier New" w:cs="Courier New"/>
          <w:sz w:val="24"/>
          <w:szCs w:val="24"/>
        </w:rPr>
        <w:t xml:space="preserve"> O período para montagem das barracas deverá ser </w:t>
      </w:r>
      <w:r w:rsidR="009A3C84" w:rsidRPr="007B0F91">
        <w:rPr>
          <w:rFonts w:ascii="Courier New" w:hAnsi="Courier New" w:cs="Courier New"/>
          <w:sz w:val="24"/>
          <w:szCs w:val="24"/>
        </w:rPr>
        <w:t>estipulado</w:t>
      </w:r>
      <w:r w:rsidRPr="007B0F91">
        <w:rPr>
          <w:rFonts w:ascii="Courier New" w:hAnsi="Courier New" w:cs="Courier New"/>
          <w:sz w:val="24"/>
          <w:szCs w:val="24"/>
        </w:rPr>
        <w:t xml:space="preserve"> pela Comissão Organizadora do Evento conforme necessidade.</w:t>
      </w:r>
    </w:p>
    <w:p w14:paraId="5971DD01" w14:textId="0B25E11D" w:rsidR="001754B8" w:rsidRPr="007B0F91" w:rsidRDefault="00594B79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265CB">
        <w:rPr>
          <w:rFonts w:ascii="Courier New" w:hAnsi="Courier New" w:cs="Courier New"/>
          <w:b/>
          <w:bCs/>
          <w:sz w:val="24"/>
          <w:szCs w:val="24"/>
        </w:rPr>
        <w:t>§ 5º</w:t>
      </w:r>
      <w:r w:rsidRPr="007B0F91">
        <w:rPr>
          <w:rFonts w:ascii="Courier New" w:hAnsi="Courier New" w:cs="Courier New"/>
          <w:sz w:val="24"/>
          <w:szCs w:val="24"/>
        </w:rPr>
        <w:t xml:space="preserve"> O uso do solo será concedido em caráter precário mediante pagamento das taxas devidas.</w:t>
      </w:r>
    </w:p>
    <w:p w14:paraId="00384888" w14:textId="77777777" w:rsidR="00594B79" w:rsidRPr="007B0F91" w:rsidRDefault="00594B79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29B4D0C7" w14:textId="77777777" w:rsidR="009A3C84" w:rsidRPr="007B0F91" w:rsidRDefault="00594B79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bookmarkStart w:id="3" w:name="artigo_3"/>
      <w:r w:rsidRPr="00F265CB">
        <w:rPr>
          <w:rStyle w:val="label"/>
          <w:rFonts w:ascii="Courier New" w:hAnsi="Courier New" w:cs="Courier New"/>
          <w:b/>
          <w:bCs/>
          <w:sz w:val="24"/>
          <w:szCs w:val="24"/>
        </w:rPr>
        <w:t>Art. 3º</w:t>
      </w:r>
      <w:bookmarkEnd w:id="3"/>
      <w:r w:rsidRPr="007B0F91">
        <w:rPr>
          <w:rFonts w:ascii="Courier New" w:hAnsi="Courier New" w:cs="Courier New"/>
          <w:sz w:val="24"/>
          <w:szCs w:val="24"/>
        </w:rPr>
        <w:t xml:space="preserve"> Para a instalação das barracas a que se refere o artigo anterior, fica expressamente proibida:</w:t>
      </w:r>
    </w:p>
    <w:p w14:paraId="0A4342BB" w14:textId="5C60DDB2" w:rsidR="00594B79" w:rsidRPr="007B0F91" w:rsidRDefault="00594B79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B0F91">
        <w:rPr>
          <w:rFonts w:ascii="Courier New" w:hAnsi="Courier New" w:cs="Courier New"/>
          <w:sz w:val="24"/>
          <w:szCs w:val="24"/>
        </w:rPr>
        <w:t>a) a utilização de postes, bancos, paredes ou qualquer outro equipamento de uso público ou particular;</w:t>
      </w:r>
      <w:r w:rsidRPr="007B0F91">
        <w:rPr>
          <w:rFonts w:ascii="Courier New" w:hAnsi="Courier New" w:cs="Courier New"/>
          <w:sz w:val="24"/>
          <w:szCs w:val="24"/>
        </w:rPr>
        <w:br/>
        <w:t>b) a utilização de calçadas e passeios públicos para colocação de mesas, cadeiras, equipamentos ou qualquer atividade relacionada ao comércio ambulante;</w:t>
      </w:r>
    </w:p>
    <w:p w14:paraId="5163B1B0" w14:textId="0DD14D63" w:rsidR="00594B79" w:rsidRPr="007B0F91" w:rsidRDefault="00594B79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B0F91">
        <w:rPr>
          <w:rFonts w:ascii="Courier New" w:hAnsi="Courier New" w:cs="Courier New"/>
          <w:sz w:val="24"/>
          <w:szCs w:val="24"/>
        </w:rPr>
        <w:t>c) todo e qualquer procedimento que possa provocar danos de qualquer espécie no leito da via pública.</w:t>
      </w:r>
    </w:p>
    <w:p w14:paraId="78A4862A" w14:textId="77777777" w:rsidR="00594B79" w:rsidRPr="007B0F91" w:rsidRDefault="00594B79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0A7141D" w14:textId="77777777" w:rsidR="009A3C84" w:rsidRPr="007B0F91" w:rsidRDefault="00594B79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bookmarkStart w:id="4" w:name="artigo_4"/>
      <w:r w:rsidRPr="00F265CB">
        <w:rPr>
          <w:rStyle w:val="label"/>
          <w:rFonts w:ascii="Courier New" w:hAnsi="Courier New" w:cs="Courier New"/>
          <w:b/>
          <w:bCs/>
          <w:sz w:val="24"/>
          <w:szCs w:val="24"/>
        </w:rPr>
        <w:t>Art. 4º</w:t>
      </w:r>
      <w:bookmarkEnd w:id="4"/>
      <w:r w:rsidRPr="007B0F91">
        <w:rPr>
          <w:rFonts w:ascii="Courier New" w:hAnsi="Courier New" w:cs="Courier New"/>
          <w:sz w:val="24"/>
          <w:szCs w:val="24"/>
        </w:rPr>
        <w:t xml:space="preserve"> A definição dos locais para a instalação das barracas e equipamentos, bem como os critérios de utilização, serão estabelecidos pela Administração Municipal.</w:t>
      </w:r>
    </w:p>
    <w:p w14:paraId="5ABBF6FC" w14:textId="5C03834F" w:rsidR="00594B79" w:rsidRPr="007B0F91" w:rsidRDefault="00594B79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265CB">
        <w:rPr>
          <w:rFonts w:ascii="Courier New" w:hAnsi="Courier New" w:cs="Courier New"/>
          <w:b/>
          <w:bCs/>
          <w:sz w:val="24"/>
          <w:szCs w:val="24"/>
        </w:rPr>
        <w:t>Parágrafo Único</w:t>
      </w:r>
      <w:r w:rsidRPr="007B0F91">
        <w:rPr>
          <w:rFonts w:ascii="Courier New" w:hAnsi="Courier New" w:cs="Courier New"/>
          <w:sz w:val="24"/>
          <w:szCs w:val="24"/>
        </w:rPr>
        <w:t xml:space="preserve"> - Havendo número de interessados superior ao do espaço disponível, será efetuado sorteio para determinar a expedição da autorização de funcionamento.</w:t>
      </w:r>
    </w:p>
    <w:p w14:paraId="71A71E49" w14:textId="77777777" w:rsidR="009A3C84" w:rsidRPr="007B0F91" w:rsidRDefault="00594B79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bookmarkStart w:id="5" w:name="artigo_5"/>
      <w:r w:rsidRPr="00F265CB">
        <w:rPr>
          <w:rStyle w:val="label"/>
          <w:rFonts w:ascii="Courier New" w:hAnsi="Courier New" w:cs="Courier New"/>
          <w:b/>
          <w:bCs/>
          <w:sz w:val="24"/>
          <w:szCs w:val="24"/>
        </w:rPr>
        <w:t>Art. 5º</w:t>
      </w:r>
      <w:bookmarkEnd w:id="5"/>
      <w:r w:rsidRPr="007B0F91">
        <w:rPr>
          <w:rFonts w:ascii="Courier New" w:hAnsi="Courier New" w:cs="Courier New"/>
          <w:sz w:val="24"/>
          <w:szCs w:val="24"/>
        </w:rPr>
        <w:t xml:space="preserve"> Fica vedada a permissão a que se refere a presente lei a pessoas jurídicas, exceção feita a entidades de caráter eminentemente assistencial de pessoas carentes, mediante prévia avaliação da Administração Municipal.</w:t>
      </w:r>
    </w:p>
    <w:p w14:paraId="1093A1E0" w14:textId="32DFAE85" w:rsidR="00045704" w:rsidRPr="008929EC" w:rsidRDefault="00594B79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bookmarkStart w:id="6" w:name="artigo_6"/>
      <w:r w:rsidRPr="00F265CB">
        <w:rPr>
          <w:rStyle w:val="label"/>
          <w:rFonts w:ascii="Courier New" w:hAnsi="Courier New" w:cs="Courier New"/>
          <w:b/>
          <w:bCs/>
          <w:sz w:val="24"/>
          <w:szCs w:val="24"/>
        </w:rPr>
        <w:t>Art. 6º</w:t>
      </w:r>
      <w:bookmarkEnd w:id="6"/>
      <w:r w:rsidRPr="007B0F91">
        <w:rPr>
          <w:rFonts w:ascii="Courier New" w:hAnsi="Courier New" w:cs="Courier New"/>
          <w:sz w:val="24"/>
          <w:szCs w:val="24"/>
        </w:rPr>
        <w:t xml:space="preserve"> A permissão de uso será concedida para cada evento e por tempo determinado, perdendo sua validade com o encerramento da festividade.</w:t>
      </w:r>
      <w:r w:rsidRPr="007B0F91">
        <w:rPr>
          <w:rFonts w:ascii="Courier New" w:hAnsi="Courier New" w:cs="Courier New"/>
          <w:sz w:val="24"/>
          <w:szCs w:val="24"/>
        </w:rPr>
        <w:br/>
      </w:r>
      <w:bookmarkStart w:id="7" w:name="artigo_7"/>
      <w:r w:rsidRPr="00F265CB">
        <w:rPr>
          <w:rStyle w:val="label"/>
          <w:rFonts w:ascii="Courier New" w:hAnsi="Courier New" w:cs="Courier New"/>
          <w:b/>
          <w:bCs/>
          <w:sz w:val="24"/>
          <w:szCs w:val="24"/>
        </w:rPr>
        <w:t>Art. 7º</w:t>
      </w:r>
      <w:bookmarkEnd w:id="7"/>
      <w:r w:rsidRPr="007B0F91">
        <w:rPr>
          <w:rFonts w:ascii="Courier New" w:hAnsi="Courier New" w:cs="Courier New"/>
          <w:sz w:val="24"/>
          <w:szCs w:val="24"/>
        </w:rPr>
        <w:t xml:space="preserve"> </w:t>
      </w:r>
      <w:r w:rsidR="00045704"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Constituem obrigações do ambulante:</w:t>
      </w:r>
    </w:p>
    <w:p w14:paraId="0AB5C826" w14:textId="77777777" w:rsidR="00045704" w:rsidRPr="007B0F91" w:rsidRDefault="00045704" w:rsidP="007B0F91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lastRenderedPageBreak/>
        <w:t>expor e colocar à venda somente produtos para os quais foi licenciado;</w:t>
      </w:r>
    </w:p>
    <w:p w14:paraId="7ACC0F00" w14:textId="6D38C9A0" w:rsidR="00045704" w:rsidRPr="007B0F91" w:rsidRDefault="00045704" w:rsidP="007B0F91">
      <w:pPr>
        <w:shd w:val="clear" w:color="auto" w:fill="FFFFFF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b) obedecer às normas regentes, datas e horários;</w:t>
      </w:r>
    </w:p>
    <w:p w14:paraId="016871DC" w14:textId="7761C31E" w:rsidR="00045704" w:rsidRPr="007B0F91" w:rsidRDefault="00045704" w:rsidP="007B0F91">
      <w:pPr>
        <w:shd w:val="clear" w:color="auto" w:fill="FFFFFF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c) obedecer à utilização do espaço reservado à sua barraca;</w:t>
      </w:r>
    </w:p>
    <w:p w14:paraId="1EE4A5F8" w14:textId="55E12B2F" w:rsidR="00045704" w:rsidRPr="007B0F91" w:rsidRDefault="00045704" w:rsidP="007B0F91">
      <w:pPr>
        <w:shd w:val="clear" w:color="auto" w:fill="FFFFFF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d) manter irrepreensível conduta, compostura, descrição e polidez no trato com o público;</w:t>
      </w:r>
    </w:p>
    <w:p w14:paraId="44BFD28B" w14:textId="5C84EB5A" w:rsidR="00045704" w:rsidRPr="007B0F91" w:rsidRDefault="00045704" w:rsidP="007B0F91">
      <w:pPr>
        <w:shd w:val="clear" w:color="auto" w:fill="FFFFFF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e) manter em perfeitas condições de higiene e limpeza o espaço reservado à sua barraca durante e ao encerramento de sua atividade, mantendo lixo acondicionado em sacos plásticos;</w:t>
      </w:r>
    </w:p>
    <w:p w14:paraId="0DFCED5D" w14:textId="7245B9F4" w:rsidR="00045704" w:rsidRPr="007B0F91" w:rsidRDefault="00045704" w:rsidP="007B0F91">
      <w:pPr>
        <w:shd w:val="clear" w:color="auto" w:fill="FFFFFF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f) atender as normas referentes a atribuições de permissão;</w:t>
      </w:r>
    </w:p>
    <w:p w14:paraId="3B2AAFE6" w14:textId="77FBB2CF" w:rsidR="00045704" w:rsidRPr="007B0F91" w:rsidRDefault="00045704" w:rsidP="007B0F91">
      <w:pPr>
        <w:shd w:val="clear" w:color="auto" w:fill="FFFFFF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g) manter em lugar visível o documento da permissão;</w:t>
      </w:r>
    </w:p>
    <w:p w14:paraId="38E44EC9" w14:textId="0E07A211" w:rsidR="009A3C84" w:rsidRPr="007B0F91" w:rsidRDefault="00045704" w:rsidP="007B0F91">
      <w:pPr>
        <w:shd w:val="clear" w:color="auto" w:fill="FFFFFF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h) cumprir e fazer cumprir este decreto e normas complementares.</w:t>
      </w:r>
    </w:p>
    <w:p w14:paraId="08FA9486" w14:textId="77777777" w:rsidR="00045704" w:rsidRPr="007B0F91" w:rsidRDefault="00045704" w:rsidP="007B0F91">
      <w:pPr>
        <w:shd w:val="clear" w:color="auto" w:fill="FFFFFF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br/>
      </w:r>
      <w:bookmarkStart w:id="8" w:name="artigo_9"/>
      <w:r w:rsidRPr="008929EC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Art. </w:t>
      </w:r>
      <w:r w:rsidR="008A01DF" w:rsidRPr="008929EC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8</w:t>
      </w:r>
      <w:r w:rsidRPr="008929EC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º</w:t>
      </w:r>
      <w:bookmarkEnd w:id="8"/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É vedado ao ambulante:</w:t>
      </w:r>
    </w:p>
    <w:p w14:paraId="4C2C2683" w14:textId="3FAFF633" w:rsidR="00045704" w:rsidRPr="007B0F91" w:rsidRDefault="00045704" w:rsidP="007B0F91">
      <w:pPr>
        <w:shd w:val="clear" w:color="auto" w:fill="FFFFFF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a) permitir que terceiros não autorizados se utilizem parcial ou totalmente, ainda que temporariamente, do espaço a ele destinad</w:t>
      </w:r>
      <w:r w:rsidR="009A3C84"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o.</w:t>
      </w:r>
    </w:p>
    <w:p w14:paraId="54CE5378" w14:textId="6EE76F91" w:rsidR="00045704" w:rsidRPr="007B0F91" w:rsidRDefault="00045704" w:rsidP="007B0F91">
      <w:pPr>
        <w:shd w:val="clear" w:color="auto" w:fill="FFFFFF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b) expor ou colocar à venda produtos para os quais não foi credenciado.</w:t>
      </w:r>
    </w:p>
    <w:p w14:paraId="0A65014F" w14:textId="3EE4E9BB" w:rsidR="00045704" w:rsidRPr="007B0F91" w:rsidRDefault="00045704" w:rsidP="007B0F91">
      <w:pPr>
        <w:shd w:val="clear" w:color="auto" w:fill="FFFFFF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br/>
      </w:r>
      <w:bookmarkStart w:id="9" w:name="artigo_10"/>
      <w:r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Art.</w:t>
      </w:r>
      <w:bookmarkEnd w:id="9"/>
      <w:r w:rsidR="008A01DF"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9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Fica a cargo da Administração Municipal:</w:t>
      </w:r>
    </w:p>
    <w:p w14:paraId="0F2E95EC" w14:textId="179B66C4" w:rsidR="00045704" w:rsidRPr="007B0F91" w:rsidRDefault="00045704" w:rsidP="007B0F91">
      <w:pPr>
        <w:pStyle w:val="PargrafodaLista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a limpeza da área destinada à instalação das barracas;</w:t>
      </w:r>
    </w:p>
    <w:p w14:paraId="5DC2DF38" w14:textId="521DC59B" w:rsidR="009A3C84" w:rsidRPr="007B0F91" w:rsidRDefault="00045704" w:rsidP="007B0F91">
      <w:pPr>
        <w:pStyle w:val="PargrafodaLista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a colocação de recipientes adequados aos depósitos de lixo no local;</w:t>
      </w:r>
    </w:p>
    <w:p w14:paraId="1A8DBD4E" w14:textId="15C5D741" w:rsidR="00045704" w:rsidRPr="007B0F91" w:rsidRDefault="00045704" w:rsidP="007B0F91">
      <w:pPr>
        <w:pStyle w:val="PargrafodaLista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a fiscalização das barracas visando o cumprimento deste Decreto e de normas complementares</w:t>
      </w:r>
      <w:r w:rsidR="009A3C84"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;</w:t>
      </w:r>
    </w:p>
    <w:p w14:paraId="7FCEC5F1" w14:textId="77777777" w:rsidR="009A3C84" w:rsidRPr="007B0F91" w:rsidRDefault="00045704" w:rsidP="007B0F91">
      <w:pPr>
        <w:pStyle w:val="PargrafodaLista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a apreensão dos produtos e mercadorias que não atendem aos objetivos do comércio dos ambulantes ou cuja comercialização não estejam devidamente </w:t>
      </w:r>
      <w:r w:rsidR="009A3C84"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autorizadas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14:paraId="763C2AB7" w14:textId="506146C6" w:rsidR="009A3C84" w:rsidRPr="007B0F91" w:rsidRDefault="00045704" w:rsidP="007B0F91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bookmarkStart w:id="10" w:name="artigo_11"/>
      <w:r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Art. 1</w:t>
      </w:r>
      <w:bookmarkEnd w:id="10"/>
      <w:r w:rsidR="008A01DF"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0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A infração às normas do presente decreto sujeitará o infrator </w:t>
      </w:r>
      <w:r w:rsidR="009A3C84"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às seguintes penalidades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:</w:t>
      </w:r>
    </w:p>
    <w:p w14:paraId="7DF56460" w14:textId="6AA191FD" w:rsidR="009A3C84" w:rsidRPr="007B0F91" w:rsidRDefault="009A3C84" w:rsidP="007B0F91">
      <w:pPr>
        <w:shd w:val="clear" w:color="auto" w:fill="FFFFFF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a</w:t>
      </w:r>
      <w:r w:rsidR="00045704"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)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r w:rsidR="00045704"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advertência;</w:t>
      </w:r>
    </w:p>
    <w:p w14:paraId="16B9A921" w14:textId="77777777" w:rsidR="00045704" w:rsidRPr="007B0F91" w:rsidRDefault="00045704" w:rsidP="007B0F91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suspensão das atividades, por prazo indeterminado;</w:t>
      </w:r>
    </w:p>
    <w:p w14:paraId="6B9A0B83" w14:textId="2E2ED887" w:rsidR="008A01DF" w:rsidRPr="007B0F91" w:rsidRDefault="00045704" w:rsidP="007B0F91">
      <w:pPr>
        <w:shd w:val="clear" w:color="auto" w:fill="FFFFFF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c) </w:t>
      </w:r>
      <w:r w:rsidR="009A3C84"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cassação da permissão.</w:t>
      </w:r>
    </w:p>
    <w:p w14:paraId="23D768E2" w14:textId="37CD0C65" w:rsidR="001636F3" w:rsidRPr="007B0F91" w:rsidRDefault="00045704" w:rsidP="007B0F91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lastRenderedPageBreak/>
        <w:t>Parágrafo Único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- A imposição dessas penalidades ficará a cargo do Secretário Municipal d</w:t>
      </w:r>
      <w:r w:rsidR="001636F3"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e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F</w:t>
      </w:r>
      <w:r w:rsidR="008A01DF"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inanças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, observada a gravidade da infração.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br/>
      </w:r>
      <w:bookmarkStart w:id="11" w:name="artigo_12"/>
      <w:r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Art. 1</w:t>
      </w:r>
      <w:bookmarkEnd w:id="11"/>
      <w:r w:rsidR="008A01DF"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1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Da penalidade caberá recurso dirigido ao Prefeito Municipal, sem efeito suspensivo.</w:t>
      </w:r>
    </w:p>
    <w:p w14:paraId="352369C7" w14:textId="19DF6545" w:rsidR="008A01DF" w:rsidRPr="007B0F91" w:rsidRDefault="00045704" w:rsidP="007B0F91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br/>
      </w:r>
      <w:r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§ 1º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O recurso deverá ser julgado no prazo de 10 (dez) dias úteis, contados da data do protocolo do pedido.</w:t>
      </w:r>
    </w:p>
    <w:p w14:paraId="033A3A18" w14:textId="77777777" w:rsidR="001636F3" w:rsidRPr="007B0F91" w:rsidRDefault="001636F3" w:rsidP="007B0F91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14:paraId="2A9DCAC4" w14:textId="1D027B20" w:rsidR="008A01DF" w:rsidRPr="007B0F91" w:rsidRDefault="00045704" w:rsidP="007B0F91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§ 2º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O provimento do recurso não confere ao permissionário nenhum direito a indenização ou ressarcimento.</w:t>
      </w:r>
    </w:p>
    <w:p w14:paraId="02788205" w14:textId="14B403E9" w:rsidR="008A01DF" w:rsidRPr="007B0F91" w:rsidRDefault="00045704" w:rsidP="007B0F91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br/>
      </w:r>
      <w:bookmarkStart w:id="12" w:name="artigo_13"/>
      <w:r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Art. 1</w:t>
      </w:r>
      <w:bookmarkEnd w:id="12"/>
      <w:r w:rsidR="008A01DF"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2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O ambulante punido com pena cassação da permissão ficará impedido de obter nova autorização pelo prazo de 01 (um) ano.</w:t>
      </w:r>
    </w:p>
    <w:p w14:paraId="55544008" w14:textId="23A13839" w:rsidR="008A01DF" w:rsidRPr="007B0F91" w:rsidRDefault="00045704" w:rsidP="007B0F91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bookmarkStart w:id="13" w:name="artigo_14"/>
      <w:r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Art. 1</w:t>
      </w:r>
      <w:bookmarkEnd w:id="13"/>
      <w:r w:rsidR="008A01DF"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3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A Administração Municipal não se responsabilizará por qualquer dano material que os ambulantes venham a sofrer durante o prazo de vigência da a permissão de uso de que trata a presente lei.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br/>
      </w:r>
      <w:bookmarkStart w:id="14" w:name="artigo_15"/>
      <w:r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Art. 1</w:t>
      </w:r>
      <w:bookmarkEnd w:id="14"/>
      <w:r w:rsidR="008A01DF"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4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Todas irregularidades e ilegalidades ocorridas durante os eventos serão comunicadas para o Secretário Municipal da Fazenda.</w:t>
      </w:r>
    </w:p>
    <w:p w14:paraId="6E41F55E" w14:textId="736F0B6F" w:rsidR="00B22604" w:rsidRDefault="00045704" w:rsidP="007B0F91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bookmarkStart w:id="15" w:name="artigo_16"/>
      <w:r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Art. 1</w:t>
      </w:r>
      <w:bookmarkEnd w:id="15"/>
      <w:r w:rsidR="008A01DF"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5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Este decreto entra em vigor na data de sua publicação.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br/>
      </w:r>
      <w:bookmarkStart w:id="16" w:name="artigo_17"/>
      <w:r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Art. 1</w:t>
      </w:r>
      <w:bookmarkEnd w:id="16"/>
      <w:r w:rsidR="008A01DF" w:rsidRP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6</w:t>
      </w:r>
      <w:r w:rsidR="00B22604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 </w:t>
      </w:r>
      <w:r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Revogam-se as disposições em contrário</w:t>
      </w:r>
      <w:r w:rsidR="007B0F91" w:rsidRPr="007B0F91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14:paraId="17BB970F" w14:textId="2174A98E" w:rsidR="00A32559" w:rsidRPr="007B0F91" w:rsidRDefault="002E5DA1" w:rsidP="007B0F91">
      <w:pPr>
        <w:shd w:val="clear" w:color="auto" w:fill="FFFFFF"/>
        <w:spacing w:after="0" w:line="360" w:lineRule="auto"/>
        <w:jc w:val="both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>REGISTRE-SE. PUBLIQUE-SE.</w:t>
      </w:r>
    </w:p>
    <w:p w14:paraId="4C620FFD" w14:textId="77777777" w:rsidR="00B22604" w:rsidRDefault="00B22604" w:rsidP="007B0F91">
      <w:pPr>
        <w:shd w:val="clear" w:color="auto" w:fill="FFFFFF"/>
        <w:spacing w:after="0" w:line="360" w:lineRule="auto"/>
        <w:jc w:val="both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</w:pPr>
    </w:p>
    <w:p w14:paraId="723D6408" w14:textId="5AEBB9EC" w:rsidR="00A32559" w:rsidRPr="007B0F91" w:rsidRDefault="002E5DA1" w:rsidP="007B0F91">
      <w:pPr>
        <w:shd w:val="clear" w:color="auto" w:fill="FFFFFF"/>
        <w:spacing w:after="0" w:line="360" w:lineRule="auto"/>
        <w:jc w:val="both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</w:pPr>
      <w:r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>Gabinete do Prefeito</w:t>
      </w:r>
      <w:r w:rsidR="00A32559"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 xml:space="preserve">, </w:t>
      </w:r>
      <w:r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>Barra de Guabiraba-PE</w:t>
      </w:r>
      <w:r w:rsidR="00A32559"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 xml:space="preserve">, </w:t>
      </w:r>
      <w:r w:rsidR="00B22604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>12</w:t>
      </w:r>
      <w:r w:rsidR="00A32559"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 xml:space="preserve"> de </w:t>
      </w:r>
      <w:r w:rsidR="008A01DF"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>novembro</w:t>
      </w:r>
      <w:r w:rsidR="00A32559"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 xml:space="preserve"> do ano de 2021</w:t>
      </w:r>
      <w:r w:rsidRPr="007B0F91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pt-BR"/>
        </w:rPr>
        <w:t>.</w:t>
      </w:r>
    </w:p>
    <w:p w14:paraId="2C3D6A0F" w14:textId="77777777" w:rsidR="00805472" w:rsidRPr="007B0F91" w:rsidRDefault="00210F9F" w:rsidP="007B0F91">
      <w:pPr>
        <w:tabs>
          <w:tab w:val="left" w:pos="4065"/>
        </w:tabs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B0F91">
        <w:rPr>
          <w:rFonts w:ascii="Courier New" w:hAnsi="Courier New" w:cs="Courier New"/>
          <w:sz w:val="24"/>
          <w:szCs w:val="24"/>
        </w:rPr>
        <w:t xml:space="preserve">               </w:t>
      </w:r>
    </w:p>
    <w:p w14:paraId="4B1A9BD0" w14:textId="77777777" w:rsidR="00805472" w:rsidRPr="007B0F91" w:rsidRDefault="00805472" w:rsidP="007B0F91">
      <w:pPr>
        <w:tabs>
          <w:tab w:val="left" w:pos="4065"/>
        </w:tabs>
        <w:spacing w:after="0" w:line="360" w:lineRule="auto"/>
        <w:jc w:val="right"/>
        <w:rPr>
          <w:rFonts w:ascii="Courier New" w:hAnsi="Courier New" w:cs="Courier New"/>
          <w:sz w:val="24"/>
          <w:szCs w:val="24"/>
        </w:rPr>
      </w:pPr>
    </w:p>
    <w:p w14:paraId="56D856A6" w14:textId="77777777" w:rsidR="00805472" w:rsidRPr="007B0F91" w:rsidRDefault="00805472" w:rsidP="007B0F91">
      <w:pPr>
        <w:tabs>
          <w:tab w:val="left" w:pos="4065"/>
        </w:tabs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7B0F91">
        <w:rPr>
          <w:rFonts w:ascii="Courier New" w:hAnsi="Courier New" w:cs="Courier New"/>
          <w:b/>
          <w:sz w:val="24"/>
          <w:szCs w:val="24"/>
        </w:rPr>
        <w:t>Diogo Carlos de Lima Silva</w:t>
      </w:r>
    </w:p>
    <w:p w14:paraId="44810136" w14:textId="20486A54" w:rsidR="00805472" w:rsidRDefault="00805472" w:rsidP="007B0F91">
      <w:pPr>
        <w:tabs>
          <w:tab w:val="left" w:pos="4065"/>
        </w:tabs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B0F91">
        <w:rPr>
          <w:rFonts w:ascii="Courier New" w:hAnsi="Courier New" w:cs="Courier New"/>
          <w:sz w:val="24"/>
          <w:szCs w:val="24"/>
        </w:rPr>
        <w:t>Prefeito</w:t>
      </w:r>
    </w:p>
    <w:p w14:paraId="1523D8F5" w14:textId="1B46EA93" w:rsidR="00B22604" w:rsidRDefault="00B22604" w:rsidP="007B0F91">
      <w:pPr>
        <w:tabs>
          <w:tab w:val="left" w:pos="4065"/>
        </w:tabs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0AA1CC64" w14:textId="7C2ADAA3" w:rsidR="00B22604" w:rsidRDefault="00B22604" w:rsidP="007B0F91">
      <w:pPr>
        <w:tabs>
          <w:tab w:val="left" w:pos="4065"/>
        </w:tabs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131295E8" w14:textId="4B0D8DF8" w:rsidR="00B22604" w:rsidRDefault="00B22604" w:rsidP="007B0F91">
      <w:pPr>
        <w:tabs>
          <w:tab w:val="left" w:pos="4065"/>
        </w:tabs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620C2EC5" w14:textId="086B26F1" w:rsidR="00B22604" w:rsidRDefault="00B22604" w:rsidP="007B0F91">
      <w:pPr>
        <w:tabs>
          <w:tab w:val="left" w:pos="4065"/>
        </w:tabs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11C1AA32" w14:textId="4DAAEDF2" w:rsidR="00B22604" w:rsidRDefault="00B22604" w:rsidP="007B0F91">
      <w:pPr>
        <w:tabs>
          <w:tab w:val="left" w:pos="4065"/>
        </w:tabs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31773614" w14:textId="45627CF3" w:rsidR="00B22604" w:rsidRDefault="00B22604" w:rsidP="007B0F91">
      <w:pPr>
        <w:tabs>
          <w:tab w:val="left" w:pos="4065"/>
        </w:tabs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6E604E64" w14:textId="7FAC438B" w:rsidR="00B22604" w:rsidRDefault="00B22604" w:rsidP="007B0F91">
      <w:pPr>
        <w:tabs>
          <w:tab w:val="left" w:pos="4065"/>
        </w:tabs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0EA81706" w14:textId="6187E777" w:rsidR="00B22604" w:rsidRDefault="00B22604" w:rsidP="007B0F91">
      <w:pPr>
        <w:tabs>
          <w:tab w:val="left" w:pos="4065"/>
        </w:tabs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35C7B977" w14:textId="4A22E006" w:rsidR="00B22604" w:rsidRDefault="00B22604" w:rsidP="007B0F91">
      <w:pPr>
        <w:tabs>
          <w:tab w:val="left" w:pos="4065"/>
        </w:tabs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36F91F32" w14:textId="0E2E92EA" w:rsidR="00B22604" w:rsidRDefault="00B22604" w:rsidP="007B0F91">
      <w:pPr>
        <w:tabs>
          <w:tab w:val="left" w:pos="4065"/>
        </w:tabs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2BC6D501" w14:textId="77777777" w:rsidR="00B22604" w:rsidRPr="007B0F91" w:rsidRDefault="00B22604" w:rsidP="007B0F91">
      <w:pPr>
        <w:tabs>
          <w:tab w:val="left" w:pos="4065"/>
        </w:tabs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sectPr w:rsidR="00B22604" w:rsidRPr="007B0F91" w:rsidSect="005436D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C6C7E" w14:textId="77777777" w:rsidR="00212679" w:rsidRDefault="00212679" w:rsidP="00570998">
      <w:pPr>
        <w:spacing w:after="0" w:line="240" w:lineRule="auto"/>
      </w:pPr>
      <w:r>
        <w:separator/>
      </w:r>
    </w:p>
  </w:endnote>
  <w:endnote w:type="continuationSeparator" w:id="0">
    <w:p w14:paraId="4FB6E738" w14:textId="77777777" w:rsidR="00212679" w:rsidRDefault="00212679" w:rsidP="0057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CF17" w14:textId="190BA97C" w:rsidR="00570998" w:rsidRPr="00570998" w:rsidRDefault="00165AE1" w:rsidP="00570998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17FA4FE" wp14:editId="15A293C5">
          <wp:simplePos x="0" y="0"/>
          <wp:positionH relativeFrom="margin">
            <wp:posOffset>-1618615</wp:posOffset>
          </wp:positionH>
          <wp:positionV relativeFrom="paragraph">
            <wp:posOffset>277495</wp:posOffset>
          </wp:positionV>
          <wp:extent cx="8284210" cy="328295"/>
          <wp:effectExtent l="0" t="0" r="0" b="0"/>
          <wp:wrapTight wrapText="bothSides">
            <wp:wrapPolygon edited="0">
              <wp:start x="0" y="0"/>
              <wp:lineTo x="0" y="20054"/>
              <wp:lineTo x="21557" y="20054"/>
              <wp:lineTo x="21557" y="0"/>
              <wp:lineTo x="0" y="0"/>
            </wp:wrapPolygon>
          </wp:wrapTight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421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7DC3F" w14:textId="77777777" w:rsidR="00212679" w:rsidRDefault="00212679" w:rsidP="00570998">
      <w:pPr>
        <w:spacing w:after="0" w:line="240" w:lineRule="auto"/>
      </w:pPr>
      <w:r>
        <w:separator/>
      </w:r>
    </w:p>
  </w:footnote>
  <w:footnote w:type="continuationSeparator" w:id="0">
    <w:p w14:paraId="1C971726" w14:textId="77777777" w:rsidR="00212679" w:rsidRDefault="00212679" w:rsidP="0057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81C45" w14:textId="56F148FF" w:rsidR="00570998" w:rsidRDefault="00165AE1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7DCE453" wp14:editId="1BD86040">
          <wp:simplePos x="0" y="0"/>
          <wp:positionH relativeFrom="margin">
            <wp:posOffset>-1080135</wp:posOffset>
          </wp:positionH>
          <wp:positionV relativeFrom="paragraph">
            <wp:posOffset>-449580</wp:posOffset>
          </wp:positionV>
          <wp:extent cx="7658100" cy="962025"/>
          <wp:effectExtent l="0" t="0" r="0" b="0"/>
          <wp:wrapTight wrapText="bothSides">
            <wp:wrapPolygon edited="0">
              <wp:start x="0" y="0"/>
              <wp:lineTo x="0" y="21386"/>
              <wp:lineTo x="21546" y="21386"/>
              <wp:lineTo x="21546" y="0"/>
              <wp:lineTo x="0" y="0"/>
            </wp:wrapPolygon>
          </wp:wrapTight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0302171" wp14:editId="1243451F">
          <wp:simplePos x="0" y="0"/>
          <wp:positionH relativeFrom="margin">
            <wp:align>center</wp:align>
          </wp:positionH>
          <wp:positionV relativeFrom="paragraph">
            <wp:posOffset>2192020</wp:posOffset>
          </wp:positionV>
          <wp:extent cx="4288790" cy="5641975"/>
          <wp:effectExtent l="0" t="0" r="0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0" cy="564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19026F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B11B8"/>
    <w:multiLevelType w:val="multilevel"/>
    <w:tmpl w:val="EFA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002AB"/>
    <w:multiLevelType w:val="hybridMultilevel"/>
    <w:tmpl w:val="9600F1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D3A6B"/>
    <w:multiLevelType w:val="hybridMultilevel"/>
    <w:tmpl w:val="8D9E7BEC"/>
    <w:lvl w:ilvl="0" w:tplc="9F6A431A">
      <w:start w:val="1"/>
      <w:numFmt w:val="decimal"/>
      <w:lvlText w:val="%1-"/>
      <w:lvlJc w:val="left"/>
      <w:pPr>
        <w:ind w:left="180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62441A"/>
    <w:multiLevelType w:val="hybridMultilevel"/>
    <w:tmpl w:val="C01694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027A5"/>
    <w:multiLevelType w:val="hybridMultilevel"/>
    <w:tmpl w:val="AEE2BB8A"/>
    <w:lvl w:ilvl="0" w:tplc="6AF48F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D0298"/>
    <w:multiLevelType w:val="hybridMultilevel"/>
    <w:tmpl w:val="8A0446C0"/>
    <w:lvl w:ilvl="0" w:tplc="BDAC06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3EAA"/>
    <w:multiLevelType w:val="multilevel"/>
    <w:tmpl w:val="901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7B7A12"/>
    <w:multiLevelType w:val="hybridMultilevel"/>
    <w:tmpl w:val="FD74096C"/>
    <w:lvl w:ilvl="0" w:tplc="6D84E88C">
      <w:start w:val="1"/>
      <w:numFmt w:val="lowerLetter"/>
      <w:lvlText w:val="%1)"/>
      <w:lvlJc w:val="left"/>
      <w:pPr>
        <w:ind w:left="144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E1"/>
    <w:rsid w:val="00003D7C"/>
    <w:rsid w:val="00042AF1"/>
    <w:rsid w:val="00045704"/>
    <w:rsid w:val="00051478"/>
    <w:rsid w:val="00066232"/>
    <w:rsid w:val="00073301"/>
    <w:rsid w:val="00087E40"/>
    <w:rsid w:val="000C013D"/>
    <w:rsid w:val="000C06B4"/>
    <w:rsid w:val="00150AA1"/>
    <w:rsid w:val="001636F3"/>
    <w:rsid w:val="00165AE1"/>
    <w:rsid w:val="001754B8"/>
    <w:rsid w:val="001A4D2B"/>
    <w:rsid w:val="001E65DD"/>
    <w:rsid w:val="001E6EAD"/>
    <w:rsid w:val="001F70CE"/>
    <w:rsid w:val="00210F9F"/>
    <w:rsid w:val="00212679"/>
    <w:rsid w:val="002318FE"/>
    <w:rsid w:val="00273513"/>
    <w:rsid w:val="0027758B"/>
    <w:rsid w:val="002E5DA1"/>
    <w:rsid w:val="00370EAD"/>
    <w:rsid w:val="0037355C"/>
    <w:rsid w:val="00381879"/>
    <w:rsid w:val="003D59BA"/>
    <w:rsid w:val="00407828"/>
    <w:rsid w:val="00432C38"/>
    <w:rsid w:val="004464A4"/>
    <w:rsid w:val="005436D2"/>
    <w:rsid w:val="00563505"/>
    <w:rsid w:val="00566C76"/>
    <w:rsid w:val="00570998"/>
    <w:rsid w:val="0057227C"/>
    <w:rsid w:val="005941D1"/>
    <w:rsid w:val="00594B79"/>
    <w:rsid w:val="005C3C76"/>
    <w:rsid w:val="005E4F22"/>
    <w:rsid w:val="005F47E1"/>
    <w:rsid w:val="006001E4"/>
    <w:rsid w:val="006A45BC"/>
    <w:rsid w:val="006C0814"/>
    <w:rsid w:val="006C4013"/>
    <w:rsid w:val="00744033"/>
    <w:rsid w:val="00763DA2"/>
    <w:rsid w:val="00797A8E"/>
    <w:rsid w:val="007B0F91"/>
    <w:rsid w:val="00805472"/>
    <w:rsid w:val="00807B5E"/>
    <w:rsid w:val="00853E8D"/>
    <w:rsid w:val="0085744F"/>
    <w:rsid w:val="00865565"/>
    <w:rsid w:val="008725C2"/>
    <w:rsid w:val="008929EC"/>
    <w:rsid w:val="008A01DF"/>
    <w:rsid w:val="008B513C"/>
    <w:rsid w:val="00926968"/>
    <w:rsid w:val="0094289A"/>
    <w:rsid w:val="00967A20"/>
    <w:rsid w:val="009811FC"/>
    <w:rsid w:val="00982387"/>
    <w:rsid w:val="009A354D"/>
    <w:rsid w:val="009A3C84"/>
    <w:rsid w:val="009C1A84"/>
    <w:rsid w:val="009E7BAA"/>
    <w:rsid w:val="009F1179"/>
    <w:rsid w:val="00A14B31"/>
    <w:rsid w:val="00A32559"/>
    <w:rsid w:val="00A51FA5"/>
    <w:rsid w:val="00A92E9A"/>
    <w:rsid w:val="00A97937"/>
    <w:rsid w:val="00AA5C13"/>
    <w:rsid w:val="00B05D9B"/>
    <w:rsid w:val="00B21AF7"/>
    <w:rsid w:val="00B22604"/>
    <w:rsid w:val="00B25A41"/>
    <w:rsid w:val="00B34322"/>
    <w:rsid w:val="00B42B21"/>
    <w:rsid w:val="00B863F7"/>
    <w:rsid w:val="00BC29FF"/>
    <w:rsid w:val="00C02600"/>
    <w:rsid w:val="00C5445D"/>
    <w:rsid w:val="00D21ED2"/>
    <w:rsid w:val="00D23175"/>
    <w:rsid w:val="00D53CD1"/>
    <w:rsid w:val="00D56024"/>
    <w:rsid w:val="00DB46C0"/>
    <w:rsid w:val="00DC3E58"/>
    <w:rsid w:val="00DC78CB"/>
    <w:rsid w:val="00DD4B8F"/>
    <w:rsid w:val="00DD64DF"/>
    <w:rsid w:val="00E31BA8"/>
    <w:rsid w:val="00E33C5E"/>
    <w:rsid w:val="00E81664"/>
    <w:rsid w:val="00E848DF"/>
    <w:rsid w:val="00EC257F"/>
    <w:rsid w:val="00F265CB"/>
    <w:rsid w:val="00FB3AB3"/>
    <w:rsid w:val="00FE2DE2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CAAF7"/>
  <w15:docId w15:val="{F0230DC5-1354-4748-911A-46D0CBBB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0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998"/>
  </w:style>
  <w:style w:type="paragraph" w:styleId="Rodap">
    <w:name w:val="footer"/>
    <w:basedOn w:val="Normal"/>
    <w:link w:val="RodapChar"/>
    <w:uiPriority w:val="99"/>
    <w:unhideWhenUsed/>
    <w:rsid w:val="00570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998"/>
  </w:style>
  <w:style w:type="paragraph" w:styleId="PargrafodaLista">
    <w:name w:val="List Paragraph"/>
    <w:basedOn w:val="Normal"/>
    <w:uiPriority w:val="34"/>
    <w:qFormat/>
    <w:rsid w:val="00807B5E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FB3AB3"/>
    <w:rPr>
      <w:color w:val="0000FF"/>
      <w:u w:val="single"/>
    </w:rPr>
  </w:style>
  <w:style w:type="character" w:customStyle="1" w:styleId="normaltextrun">
    <w:name w:val="normaltextrun"/>
    <w:basedOn w:val="Fontepargpadro"/>
    <w:rsid w:val="00FB3AB3"/>
  </w:style>
  <w:style w:type="character" w:styleId="Forte">
    <w:name w:val="Strong"/>
    <w:uiPriority w:val="22"/>
    <w:qFormat/>
    <w:rsid w:val="00FB3AB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811FC"/>
    <w:rPr>
      <w:rFonts w:ascii="Tahoma" w:hAnsi="Tahoma" w:cs="Tahoma"/>
      <w:sz w:val="16"/>
      <w:szCs w:val="16"/>
      <w:lang w:eastAsia="en-US"/>
    </w:rPr>
  </w:style>
  <w:style w:type="paragraph" w:styleId="Commarcadores">
    <w:name w:val="List Bullet"/>
    <w:basedOn w:val="Normal"/>
    <w:uiPriority w:val="99"/>
    <w:unhideWhenUsed/>
    <w:rsid w:val="006001E4"/>
    <w:pPr>
      <w:numPr>
        <w:numId w:val="5"/>
      </w:numPr>
      <w:contextualSpacing/>
    </w:pPr>
  </w:style>
  <w:style w:type="character" w:customStyle="1" w:styleId="label">
    <w:name w:val="label"/>
    <w:basedOn w:val="Fontepargpadro"/>
    <w:rsid w:val="009A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5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5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1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8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1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0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9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2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0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62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4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5762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5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arina\Documents\Modelos%20Personalizados%20do%20Office\DECRETO%20AMBULA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DECRETO AMBULANTES</Template>
  <TotalTime>3</TotalTime>
  <Pages>5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Anamarina</dc:creator>
  <cp:keywords/>
  <cp:lastModifiedBy>ADM</cp:lastModifiedBy>
  <cp:revision>2</cp:revision>
  <cp:lastPrinted>2021-09-30T14:55:00Z</cp:lastPrinted>
  <dcterms:created xsi:type="dcterms:W3CDTF">2021-11-12T13:54:00Z</dcterms:created>
  <dcterms:modified xsi:type="dcterms:W3CDTF">2021-11-12T13:54:00Z</dcterms:modified>
</cp:coreProperties>
</file>